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8B30" w14:textId="42A63D83" w:rsidR="00406EEF" w:rsidRPr="00E71D17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14:paraId="0627A2DB" w14:textId="77777777" w:rsidR="00406EEF" w:rsidRPr="00E71D17" w:rsidRDefault="00406EEF" w:rsidP="00E71D17">
      <w:pPr>
        <w:spacing w:after="0"/>
        <w:ind w:left="0" w:right="0"/>
        <w:contextualSpacing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14:paraId="399F6D1F" w14:textId="003A7DA9" w:rsidR="00406EEF" w:rsidRDefault="00730A9F" w:rsidP="00730A9F">
      <w:pPr>
        <w:spacing w:after="0"/>
        <w:ind w:left="0" w:right="0"/>
        <w:contextualSpacing/>
        <w:jc w:val="left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5EF371E4" wp14:editId="02050C9A">
            <wp:extent cx="2867025" cy="4446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44" cy="4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15A1" w14:textId="77777777" w:rsidR="00E71D17" w:rsidRDefault="00E71D17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14:paraId="4D8C9362" w14:textId="77777777" w:rsidR="00D05B78" w:rsidRPr="00292D63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92D6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ПРАВА</w:t>
      </w:r>
    </w:p>
    <w:p w14:paraId="24FF04E6" w14:textId="77777777" w:rsidR="00406EEF" w:rsidRPr="00292D63" w:rsidRDefault="00406EEF" w:rsidP="00FA4DC2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Cs/>
          <w:color w:val="0070C0"/>
          <w:lang w:eastAsia="ru-RU"/>
        </w:rPr>
      </w:pPr>
      <w:r w:rsidRPr="00292D63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FA4DC2" w:rsidRPr="00292D63">
        <w:rPr>
          <w:rFonts w:ascii="Times New Roman" w:eastAsia="Times New Roman" w:hAnsi="Times New Roman" w:cs="Times New Roman"/>
          <w:color w:val="0070C0"/>
          <w:lang w:eastAsia="ru-RU"/>
        </w:rPr>
        <w:t xml:space="preserve">получателя финансовой услуги при осуществлении процедуры взыскания просроченной задолженности  </w:t>
      </w:r>
    </w:p>
    <w:p w14:paraId="666BAD6A" w14:textId="77777777" w:rsidR="00406EEF" w:rsidRPr="00D05B78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E8AEBF" w14:textId="77777777" w:rsidR="00406EEF" w:rsidRPr="00E71D17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1D17">
        <w:rPr>
          <w:rFonts w:ascii="Times New Roman" w:eastAsia="Times New Roman" w:hAnsi="Times New Roman" w:cs="Times New Roman"/>
          <w:b/>
          <w:bCs/>
          <w:lang w:eastAsia="ru-RU"/>
        </w:rPr>
        <w:t xml:space="preserve">Выписка из ФЕДЕРАЛЬНОГО </w:t>
      </w: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ЗАКОН</w:t>
      </w:r>
      <w:r w:rsidRPr="00E71D17">
        <w:rPr>
          <w:rFonts w:ascii="Times New Roman" w:eastAsia="Times New Roman" w:hAnsi="Times New Roman" w:cs="Times New Roman"/>
          <w:b/>
          <w:bCs/>
          <w:lang w:eastAsia="ru-RU"/>
        </w:rPr>
        <w:t>А № 230-ФЗ от 3 июля 2016 года</w:t>
      </w:r>
    </w:p>
    <w:p w14:paraId="3884BD2A" w14:textId="77777777" w:rsidR="00406EEF" w:rsidRPr="00406EEF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1D1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О ЗАЩИТЕ</w:t>
      </w:r>
      <w:r w:rsidRPr="00E71D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ПРАВ И ЗАКОННЫХ ИНТЕРЕСОВ ФИЗИЧЕСКИХ ЛИЦ</w:t>
      </w:r>
    </w:p>
    <w:p w14:paraId="5759BDB0" w14:textId="77777777" w:rsidR="00406EEF" w:rsidRPr="00406EEF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ПРИ ОСУЩЕСТВЛЕНИИ ДЕЯТЕЛЬНОСТИ ПО ВОЗВРАТУ ПРОСРОЧЕННОЙ</w:t>
      </w:r>
    </w:p>
    <w:p w14:paraId="28CEE314" w14:textId="77777777" w:rsidR="00406EEF" w:rsidRPr="00406EEF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ЗАДОЛЖЕННОСТИ И О ВНЕСЕНИИ ИЗМЕНЕНИЙ В ФЕДЕРАЛЬНЫЙ</w:t>
      </w:r>
    </w:p>
    <w:p w14:paraId="23EA3D73" w14:textId="77777777" w:rsidR="00406EEF" w:rsidRPr="00406EEF" w:rsidRDefault="00406EEF" w:rsidP="00E71D17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6EEF">
        <w:rPr>
          <w:rFonts w:ascii="Times New Roman" w:eastAsia="Times New Roman" w:hAnsi="Times New Roman" w:cs="Times New Roman"/>
          <w:b/>
          <w:bCs/>
          <w:lang w:eastAsia="ru-RU"/>
        </w:rPr>
        <w:t>ЗАКОН "О МИКРОФИНАНСОВОЙ ДЕЯТЕЛЬНОСТИ</w:t>
      </w:r>
    </w:p>
    <w:p w14:paraId="11FEDE4D" w14:textId="4BBFAB7B" w:rsidR="00406EEF" w:rsidRPr="004F2FC2" w:rsidRDefault="00406EEF" w:rsidP="004F2FC2">
      <w:pPr>
        <w:spacing w:after="0"/>
        <w:ind w:left="0" w:righ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1D17">
        <w:rPr>
          <w:rFonts w:ascii="Times New Roman" w:eastAsia="Times New Roman" w:hAnsi="Times New Roman" w:cs="Times New Roman"/>
          <w:b/>
          <w:bCs/>
          <w:lang w:eastAsia="ru-RU"/>
        </w:rPr>
        <w:t>И МИКРОФИНАНСОВЫХ ОРГАНИЗАЦИЯХ»</w:t>
      </w:r>
      <w:r w:rsidRPr="00406EEF">
        <w:rPr>
          <w:rFonts w:ascii="Times New Roman" w:eastAsia="Times New Roman" w:hAnsi="Times New Roman" w:cs="Times New Roman"/>
          <w:lang w:eastAsia="ru-RU"/>
        </w:rPr>
        <w:t> </w:t>
      </w:r>
    </w:p>
    <w:p w14:paraId="21A6D6BA" w14:textId="77777777" w:rsidR="004F2FC2" w:rsidRPr="004F2FC2" w:rsidRDefault="004F2FC2" w:rsidP="004F2FC2">
      <w:pPr>
        <w:pStyle w:val="3"/>
        <w:shd w:val="clear" w:color="auto" w:fill="FFFFFF"/>
        <w:spacing w:before="450" w:after="450"/>
        <w:jc w:val="center"/>
        <w:rPr>
          <w:rFonts w:ascii="Helvetica" w:eastAsia="Times New Roman" w:hAnsi="Helvetica" w:cs="Helvetica"/>
          <w:b/>
          <w:bCs/>
          <w:color w:val="636363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F2FC2">
        <w:rPr>
          <w:rFonts w:ascii="Helvetica" w:eastAsia="Times New Roman" w:hAnsi="Helvetica" w:cs="Helvetica"/>
          <w:b/>
          <w:bCs/>
          <w:color w:val="636363"/>
          <w:sz w:val="22"/>
          <w:szCs w:val="22"/>
          <w:lang w:eastAsia="ru-RU"/>
        </w:rPr>
        <w:t>Глава 2. ОБЩИЕ ПРАВИЛА СОВЕРШЕНИЯ ДЕЙСТВИЙ, НАПРАВЛЕННЫХ НА ВОЗВРАТ ПРОСРОЧЕННОЙ ЗАДОЛЖЕННОСТИ</w:t>
      </w:r>
    </w:p>
    <w:p w14:paraId="416341FB" w14:textId="5092BB16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4. Способы взаимодействия с должником</w:t>
      </w:r>
    </w:p>
    <w:p w14:paraId="17E6FFA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0" w:name="P55"/>
      <w:bookmarkEnd w:id="0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1.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14:paraId="13EA1F08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" w:name="P56"/>
      <w:bookmarkEnd w:id="1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1) личные встречи, телефонные переговоры (непосредственное взаимодействие);</w:t>
      </w:r>
    </w:p>
    <w:p w14:paraId="17B53154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" w:name="P57"/>
      <w:bookmarkEnd w:id="2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14:paraId="1D32189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3) почтовые отправления по месту жительства или месту пребывания должника.</w:t>
      </w:r>
    </w:p>
    <w:p w14:paraId="25E53D3B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3" w:name="P59"/>
      <w:bookmarkEnd w:id="3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2. Иные, за исключением указанных в части 1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</w:p>
    <w:p w14:paraId="666AD00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3. Предусмотренное частью 2 настоящей статьи соглашение должно содержать указание на конкретные способы 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14:paraId="2ABAB2D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4" w:name="P61"/>
      <w:bookmarkEnd w:id="4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4. Должник вправе в любой момент отказаться от исполнения указанного в части 2 настоящей статьи соглашения,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14:paraId="576AF0D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5" w:name="P62"/>
      <w:bookmarkEnd w:id="5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5. 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 только при одновременном соблюдении следующих условий:</w:t>
      </w:r>
    </w:p>
    <w:p w14:paraId="3CA5433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6" w:name="P63"/>
      <w:bookmarkEnd w:id="6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 xml:space="preserve"> 1) имеется согласие должника </w:t>
      </w:r>
      <w:proofErr w:type="gramStart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на осуществление</w:t>
      </w:r>
      <w:proofErr w:type="gramEnd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 xml:space="preserve"> направленного на возврат его просроченной задолженности взаимодействия с третьим лицом;</w:t>
      </w:r>
    </w:p>
    <w:p w14:paraId="2B0F6A4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2) третьим лицом не выражено несогласие на осуществление с ним взаимодействия.</w:t>
      </w:r>
    </w:p>
    <w:p w14:paraId="096DA1A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7" w:name="P65"/>
      <w:bookmarkEnd w:id="7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6. Согласие, указанное в пункте 1 части 5 настоящей статьи, должно быть дано в письменной форме в виде отдельного документа, содержащее в том числе согласие должника на обработку его персональных данных.</w:t>
      </w:r>
    </w:p>
    <w:p w14:paraId="4DDE63E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7. 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14:paraId="67AC24A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14:paraId="5208202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14:paraId="1CC60BB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14:paraId="74BCA1B4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9. Предусмотренные настоящей статьей, а также статьями 5 - 10 настоящего Федерального закона правила осуществления действий, направленных на возврат просроченной задолженности, применяются при осуществлении взаимодействия с любым третьим лицом.</w:t>
      </w:r>
    </w:p>
    <w:p w14:paraId="70268784" w14:textId="21B76F15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10. Требования к организации взаимодействия между должником и кредитором или лицом, действующим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должника.</w:t>
      </w:r>
    </w:p>
    <w:p w14:paraId="0C209CA9" w14:textId="00AE7D3C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bookmarkStart w:id="8" w:name="P73"/>
      <w:bookmarkEnd w:id="8"/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 Статья 5. Ограничения использования отдельных способов взаимодействия с должником</w:t>
      </w:r>
    </w:p>
    <w:p w14:paraId="5A26A98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1. Взаимодействие с должником, направленное на возврат просроченной задолженности, способами, предусмотренными пунктами 1 и 2 части 1 статьи 4 настоящего Федерального закона, вправе осуществлять только:</w:t>
      </w:r>
    </w:p>
    <w:p w14:paraId="184196D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кредитор, в том числе новый кредитор, при переходе к нему прав требования (с учетом ограничений, предусмотренных частью 2 настоящей статьи);</w:t>
      </w:r>
    </w:p>
    <w:p w14:paraId="2744ECA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14:paraId="1A36C89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9" w:name="P82"/>
      <w:bookmarkEnd w:id="9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2. Новый кредитор, к которому перешло право требования, возникшее из договора потребительского кредита (займа), вправе осуществлять с должником взаимодействие, направленное на возврат просроченной задолженности, способами, предусмотренными пунктами 1 и 2 части 1 статьи 4 настоящего Федерального закона, только если такой новый кредитор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реестр, за исключением случаев, когда должник ранее отказался от взаимодействия (статья 8 настоящего Федерального закона).</w:t>
      </w:r>
    </w:p>
    <w:p w14:paraId="42BAE6A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3. Ограничения, предусмотренные частью 2 настоящей статьи, не применяются в отношении государственных органов, органов местного самоуправления и государственной корпорации "Агентство по страхованию вкладов" в случае перехода к ним права требования к должнику.</w:t>
      </w:r>
    </w:p>
    <w:p w14:paraId="172EA62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0" w:name="P84"/>
      <w:bookmarkEnd w:id="10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4. Привлечение к взаимодействию с должником 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безопасности, не допускается.</w:t>
      </w:r>
    </w:p>
    <w:p w14:paraId="30283B50" w14:textId="0F96592B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1" w:name="P85"/>
      <w:bookmarkEnd w:id="11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 5. Привлечение к взаимодействию с должником на территории Российской Федерации лиц, находящихся за пределами территории Российской Федерации, а также иных лиц для осуществления взаимодействия с должником с использованием международной телефонной связи или передачи из-за пределов территории Российской Федерации телеграфных сообщений, текстовых, голосовых и иных сообщений, передаваемых по сетям электросвязи, в том числе подвижной радиотелефонной связи, не допускается.</w:t>
      </w:r>
    </w:p>
    <w:p w14:paraId="28BD1C02" w14:textId="6B5DED19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6. Общие требования к осуществлению действий, направленных на возврат просроченной задолженности</w:t>
      </w:r>
    </w:p>
    <w:p w14:paraId="79E8496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1.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</w:p>
    <w:p w14:paraId="5F55A62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2" w:name="P90"/>
      <w:bookmarkEnd w:id="12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2. 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в том числе с:</w:t>
      </w:r>
    </w:p>
    <w:p w14:paraId="73D2F70F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14:paraId="7F5CE7B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уничтожением или повреждением имущества либо угрозой таких уничтожения или повреждения;</w:t>
      </w:r>
    </w:p>
    <w:p w14:paraId="2A316B3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3) применением методов, опасных для жизни и здоровья людей;</w:t>
      </w:r>
    </w:p>
    <w:p w14:paraId="44EABE79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14:paraId="7C9A093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5) введением должника и иных лиц в заблуждение относительно:</w:t>
      </w:r>
    </w:p>
    <w:p w14:paraId="3C6053F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14:paraId="5682854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14:paraId="6840888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14:paraId="0EC28DAB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6) любым другим неправомерным причинением вреда должнику и иным лицам или злоупотреблением правом.</w:t>
      </w:r>
    </w:p>
    <w:p w14:paraId="58C19EC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3" w:name="P100"/>
      <w:bookmarkEnd w:id="13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3. 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делать доступными для них сведения о должнике, просроченной задолженности и ее взыскании и любые другие персональные данные должника.</w:t>
      </w:r>
    </w:p>
    <w:p w14:paraId="16F61BD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14:paraId="7A96696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5. 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 России), государственной корпорации "Агентство по страхованию вкладов", акционерному обществу "Единый институт развития в жилищной сфере"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14:paraId="7757A3D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14:paraId="78361559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14:paraId="4DDDDCD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8. 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помещении, доме, любом другом здании, строении, сооружении, а также сообщение по месту работы должника не допускается.</w:t>
      </w:r>
    </w:p>
    <w:p w14:paraId="536EC28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14:paraId="0EF7FAFC" w14:textId="79DBA500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p w14:paraId="562C8783" w14:textId="4EDF4088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7. Условия осуществления отдельных способов взаимодействия с должником</w:t>
      </w:r>
    </w:p>
    <w:p w14:paraId="0557908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14:paraId="0B510A2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14:paraId="3F00267B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4" w:name="P113"/>
      <w:bookmarkEnd w:id="14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2) с должником с момента получения документов, подтверждающих наличие оснований, свидетельствующих, что он:</w:t>
      </w:r>
    </w:p>
    <w:p w14:paraId="03D1172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14:paraId="0770E35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б) находится на излечении в стационарном лечебном учреждении;</w:t>
      </w:r>
    </w:p>
    <w:p w14:paraId="10CD793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в) является инвалидом первой группы;</w:t>
      </w:r>
    </w:p>
    <w:p w14:paraId="35AFDDD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г) является несовершеннолетним лицом (кроме эмансипированного).</w:t>
      </w:r>
    </w:p>
    <w:p w14:paraId="36DE570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14:paraId="0ABE4E5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5" w:name="P119"/>
      <w:bookmarkEnd w:id="15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14:paraId="41CF1C9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интересах;</w:t>
      </w:r>
    </w:p>
    <w:p w14:paraId="4187C7C8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6" w:name="P121"/>
      <w:bookmarkEnd w:id="16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2) посредством личных встреч более одного раза в неделю;</w:t>
      </w:r>
    </w:p>
    <w:p w14:paraId="11082D1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7" w:name="P122"/>
      <w:bookmarkEnd w:id="17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3) посредством телефонных переговоров:</w:t>
      </w:r>
    </w:p>
    <w:p w14:paraId="01B647E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а) более одного раза в сутки;</w:t>
      </w:r>
    </w:p>
    <w:p w14:paraId="48F181D9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б) более двух раз в неделю;</w:t>
      </w:r>
    </w:p>
    <w:p w14:paraId="740F314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в) более восьми раз в месяц.</w:t>
      </w:r>
    </w:p>
    <w:p w14:paraId="05E19024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14:paraId="39635C91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фамилия, имя и отчество (при наличии) физического лица, осуществляющего такое взаимодействие;</w:t>
      </w:r>
    </w:p>
    <w:p w14:paraId="33E2F5F3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14:paraId="25024BD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8" w:name="P129"/>
      <w:bookmarkEnd w:id="18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14:paraId="642515E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14:paraId="7DC7319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19" w:name="P131"/>
      <w:bookmarkEnd w:id="19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2) общим числом:</w:t>
      </w:r>
    </w:p>
    <w:p w14:paraId="5DC6376F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а) более двух раз в сутки;</w:t>
      </w:r>
    </w:p>
    <w:p w14:paraId="1849858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б) более четырех раз в неделю;</w:t>
      </w:r>
    </w:p>
    <w:p w14:paraId="57953F19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в) более шестнадцати раз в месяц.</w:t>
      </w:r>
    </w:p>
    <w:p w14:paraId="13A289D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14:paraId="5D8F865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14:paraId="662204D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сведения о факте наличия просроченной задолженности (без указания ее размера и структуры);</w:t>
      </w:r>
    </w:p>
    <w:p w14:paraId="42204CE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3) номер контактного телефона кредитора, а также лица, действующего от его имени и (или) в его интересах.</w:t>
      </w:r>
    </w:p>
    <w:p w14:paraId="6C33E90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0" w:name="P139"/>
      <w:bookmarkEnd w:id="20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14:paraId="1E7E9B1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информация о кредиторе, а также лице, действующем от его имени и (или) в его интересах:</w:t>
      </w:r>
    </w:p>
    <w:p w14:paraId="7A107F0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14:paraId="65E5CF7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б) почтовый адрес, адрес электронной почты и номер контактного телефона;</w:t>
      </w:r>
    </w:p>
    <w:p w14:paraId="3C54CA6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14:paraId="1BE54715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фамилия, имя и отчество (при наличии) и должность лица, подписавшего сообщение;</w:t>
      </w:r>
    </w:p>
    <w:p w14:paraId="45E4A18F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3) сведения о договорах и об иных документах, являющихся основанием возникновения права требования к должнику;</w:t>
      </w:r>
    </w:p>
    <w:p w14:paraId="6F16B5E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14:paraId="554C44CA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14:paraId="69F7E14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8. Весь текст в сообщениях, направляемых должнику посредством почтовых отправлений, и в прилагающихся к ним документах должен быть отображен четким, хорошо читаемым шрифтом.</w:t>
      </w:r>
    </w:p>
    <w:p w14:paraId="658B6B1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9. 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14:paraId="30973D13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14:paraId="350EC9D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14:paraId="1361D89B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14:paraId="6C7F15D9" w14:textId="4F9C26E6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p w14:paraId="67287543" w14:textId="23A706A0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bookmarkStart w:id="21" w:name="P155"/>
      <w:bookmarkEnd w:id="21"/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 Статья 8. Ограничение или прекращение взаимодействия с должником</w:t>
      </w:r>
    </w:p>
    <w:p w14:paraId="162778E3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2" w:name="P157"/>
      <w:bookmarkEnd w:id="22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1. Должник вправе направить кредитору и (или) лицу, действующему от его имени и (или) в его интересах, заявление, касающееся взаимодействия с должником способами, предусмотренными пунктами 1 и 2 части 1 статьи 4 настоящего Федерального закона, с указанием на:</w:t>
      </w:r>
    </w:p>
    <w:p w14:paraId="03556560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1) осуществление взаимодействия только через указанного должником представителя;</w:t>
      </w:r>
    </w:p>
    <w:p w14:paraId="7E1EBD3B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2) отказ от взаимодействия.</w:t>
      </w:r>
    </w:p>
    <w:p w14:paraId="7C4E8AD3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3" w:name="P164"/>
      <w:bookmarkEnd w:id="23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2. Форма указанного в части 1 настоящей статьи заявления утверждается уполномоченным органом.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14:paraId="6C30C44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4" w:name="P165"/>
      <w:bookmarkEnd w:id="24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 3. Заявление должника о том, что взаимодействие будет осуществляться только через указанного им представителя, должно содержать фамилию, имя и отчество (при наличии) представителя должника, номер его контактного телефона, почтовый адрес и адрес электронной почты.</w:t>
      </w:r>
    </w:p>
    <w:p w14:paraId="25E79D5C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5" w:name="P166"/>
      <w:bookmarkEnd w:id="25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4. В качестве представителя должника, предусмотренного частью 3 настоящей статьи, может выступать только адвокат.</w:t>
      </w:r>
    </w:p>
    <w:p w14:paraId="418C8EBD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5. В случае получения указанного в части 1 настоящей статьи заявления кредитор или лицо, действующее от его имени и (или) в его интересах, вправе по собственной инициативе осуществлять взаимодействие только с указанным в частях 3 и 4 настоящей статьи представителем.</w:t>
      </w:r>
    </w:p>
    <w:p w14:paraId="484CCAF7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6" w:name="P168"/>
      <w:bookmarkEnd w:id="26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6. Заявление должника об отказе от взаимодействия может быть направлено кредитору и (или) лицу, действующему от его имени и (или) в его интересах, не ранее чем через четыре месяца с даты возникновения просрочки исполнения должником обязательства. Заявление должника об отказе от взаимодействия, направленное им до истечения указанного срока, считается недействительным.</w:t>
      </w:r>
    </w:p>
    <w:p w14:paraId="45134B8F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bookmarkStart w:id="27" w:name="P169"/>
      <w:bookmarkEnd w:id="27"/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 7. В случае получения заявления должника об отказе от взаимодействия по истечении срока, указанного в части 6 настоящей статьи, кредитор или лицо, действующее от его имени и (или) в его интересах, не вправе по собственной инициативе осуществлять взаимодействие с должником способами, предусмотренными пунктами 1 и 2 части 1 статьи 4 настоящего Федерального закона.</w:t>
      </w:r>
    </w:p>
    <w:p w14:paraId="1046810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8.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ограничений, предусмотренных частью 7 настоящей статьи, приостанавливается на два месяца.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ограничений, предусмотренных настоящим Федеральным законом. В случае,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направлялось, он вправе направить такое заявление в порядке, предусмотренном настоящей статьей, по истечении одного месяца со дня вступления в законную силу судебного акта о взыскании просроченной задолженности.</w:t>
      </w:r>
    </w:p>
    <w:p w14:paraId="7BD06F0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9. Должник в любое время вправе отменить свое заявление, указанное в части 1 настоящей статьи, путем уведомления об этом соответствующего лица, которому было направлено указанное заявление, способом, предусмотренным договором (при его наличии), или путем направления уведомления по почте заказным письмом с уведомлением о вручении либо путем вручения уведомления под расписку.</w:t>
      </w:r>
    </w:p>
    <w:p w14:paraId="063FA9E6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10. В отношении должника, находящегося под попечительством и ограниченного в дееспособности, заявление, указанное в части 1 настоящей статьи, может быть подано его попечителем.</w:t>
      </w:r>
    </w:p>
    <w:p w14:paraId="53658DEE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11. В случае получения кредитором или лицом, действующим от его имени и (или) в его интересах, заявления, указанного в части 1 настоящей статьи, с нарушением требований настоящей статьи кредитор или лицо, действующее от его имени и (или) в его интересах, обязаны разъяснить должнику порядок оформления такого заявления должника путем направления соответствующих сведений способом, предусмотренным договором (при его наличии),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должника.</w:t>
      </w:r>
    </w:p>
    <w:p w14:paraId="7A02D832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12. Указанное в части 1 настоящей статьи заявление предусматривает ограничение или прекращение взаимодействия с должником соответствующего лица, которому направлено заявление, применительно к каждому указанному в таком заявлении самостоятельному обязательству, срок исполнения которого наступил.</w:t>
      </w:r>
    </w:p>
    <w:p w14:paraId="09EE8628" w14:textId="2D542A0A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13.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взаимодействия.</w:t>
      </w:r>
    </w:p>
    <w:p w14:paraId="18AF44ED" w14:textId="7C7160F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9. Уведомление должника о привлечении иного лица для осуществления взаимодействия с должником</w:t>
      </w:r>
    </w:p>
    <w:p w14:paraId="16F3E4E8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 xml:space="preserve">1. Кредитор в течение тридцати рабочих дней с даты привлечения иного лица для осуществления с должником взаимодействия, направленного на возврат просроченной задолженности, обязан уведомить об этом должника путем направления соответствующего уведомления по почте заказным письмом с уведомлением о </w:t>
      </w: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lastRenderedPageBreak/>
        <w:t>вручении или путем вручения уведомления под расписку либо иным способом, предусмотренным соглашением между кредитором и должником.</w:t>
      </w:r>
    </w:p>
    <w:p w14:paraId="3B763A06" w14:textId="24522769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2. В уведомлении должны быть указаны предусмотренные частью 7 статьи 7 настоящего Федерального закона сведения о лице, указанном в части 1 настоящей статьи.</w:t>
      </w:r>
    </w:p>
    <w:p w14:paraId="3734E6DF" w14:textId="747D520E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10. Ответы на обращения должника</w:t>
      </w:r>
    </w:p>
    <w:p w14:paraId="5634ABDA" w14:textId="56E8E340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Кредитор и лицо, действующее от его имени и (или) в его интересах, обязаны ответить на обращение должника по содержащимся в таком обращении вопросам, касающимся просроченной задолженности и ее взыскания, не позднее тридцати дней со дня получения такого обращения.</w:t>
      </w:r>
    </w:p>
    <w:p w14:paraId="67050FDD" w14:textId="51742042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b/>
          <w:bCs/>
          <w:color w:val="1F2429"/>
          <w:lang w:eastAsia="ru-RU"/>
        </w:rPr>
      </w:pPr>
      <w:r w:rsidRPr="004F2FC2">
        <w:rPr>
          <w:rFonts w:ascii="Times New Roman" w:eastAsia="Times New Roman" w:hAnsi="Times New Roman" w:cs="Times New Roman"/>
          <w:b/>
          <w:bCs/>
          <w:color w:val="1F2429"/>
          <w:lang w:eastAsia="ru-RU"/>
        </w:rPr>
        <w:t>Статья 11. Гражданско-правовая ответственность кредитора и лица, действующего от его имени и (или) в его интересах</w:t>
      </w:r>
    </w:p>
    <w:p w14:paraId="483E8D24" w14:textId="77777777" w:rsidR="004F2FC2" w:rsidRPr="004F2FC2" w:rsidRDefault="004F2FC2" w:rsidP="004F2FC2">
      <w:pPr>
        <w:shd w:val="clear" w:color="auto" w:fill="FFFFFF"/>
        <w:spacing w:before="240"/>
        <w:ind w:left="0" w:right="0"/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</w:pPr>
      <w:r w:rsidRPr="004F2FC2">
        <w:rPr>
          <w:rFonts w:ascii="Times New Roman" w:eastAsia="Times New Roman" w:hAnsi="Times New Roman" w:cs="Times New Roman"/>
          <w:color w:val="1F2429"/>
          <w:sz w:val="20"/>
          <w:szCs w:val="20"/>
          <w:lang w:eastAsia="ru-RU"/>
        </w:rPr>
        <w:t>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</w:r>
    </w:p>
    <w:p w14:paraId="13CA4B88" w14:textId="22B98196" w:rsidR="00220EF9" w:rsidRPr="004F2FC2" w:rsidRDefault="00220EF9" w:rsidP="004F2FC2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220EF9" w:rsidRPr="004F2F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E23D" w14:textId="77777777" w:rsidR="008D6551" w:rsidRDefault="008D6551" w:rsidP="00E71D17">
      <w:pPr>
        <w:spacing w:after="0"/>
      </w:pPr>
      <w:r>
        <w:separator/>
      </w:r>
    </w:p>
  </w:endnote>
  <w:endnote w:type="continuationSeparator" w:id="0">
    <w:p w14:paraId="0B71B62A" w14:textId="77777777" w:rsidR="008D6551" w:rsidRDefault="008D6551" w:rsidP="00E71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D23D" w14:textId="77777777" w:rsidR="008D6551" w:rsidRDefault="008D6551" w:rsidP="00E71D17">
      <w:pPr>
        <w:spacing w:after="0"/>
      </w:pPr>
      <w:r>
        <w:separator/>
      </w:r>
    </w:p>
  </w:footnote>
  <w:footnote w:type="continuationSeparator" w:id="0">
    <w:p w14:paraId="2C8DA4AB" w14:textId="77777777" w:rsidR="008D6551" w:rsidRDefault="008D6551" w:rsidP="00E71D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16867"/>
      <w:docPartObj>
        <w:docPartGallery w:val="Page Numbers (Top of Page)"/>
        <w:docPartUnique/>
      </w:docPartObj>
    </w:sdtPr>
    <w:sdtContent>
      <w:p w14:paraId="737EE066" w14:textId="77777777" w:rsidR="00E71D17" w:rsidRDefault="00E71D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C3">
          <w:rPr>
            <w:noProof/>
          </w:rPr>
          <w:t>2</w:t>
        </w:r>
        <w:r>
          <w:fldChar w:fldCharType="end"/>
        </w:r>
      </w:p>
    </w:sdtContent>
  </w:sdt>
  <w:p w14:paraId="65739134" w14:textId="77777777" w:rsidR="00E71D17" w:rsidRDefault="00E71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EF"/>
    <w:rsid w:val="000916B7"/>
    <w:rsid w:val="00220EF9"/>
    <w:rsid w:val="00292D63"/>
    <w:rsid w:val="00406EEF"/>
    <w:rsid w:val="004F2FC2"/>
    <w:rsid w:val="006E59C3"/>
    <w:rsid w:val="00730A9F"/>
    <w:rsid w:val="008D6551"/>
    <w:rsid w:val="00D05B78"/>
    <w:rsid w:val="00E71D17"/>
    <w:rsid w:val="00FA4DC2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9E8A"/>
  <w15:chartTrackingRefBased/>
  <w15:docId w15:val="{AAE1D137-27AA-4B3B-9843-2719E6F6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6EEF"/>
  </w:style>
  <w:style w:type="paragraph" w:styleId="a3">
    <w:name w:val="header"/>
    <w:basedOn w:val="a"/>
    <w:link w:val="a4"/>
    <w:uiPriority w:val="99"/>
    <w:unhideWhenUsed/>
    <w:rsid w:val="00E71D1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71D17"/>
  </w:style>
  <w:style w:type="paragraph" w:styleId="a5">
    <w:name w:val="footer"/>
    <w:basedOn w:val="a"/>
    <w:link w:val="a6"/>
    <w:uiPriority w:val="99"/>
    <w:unhideWhenUsed/>
    <w:rsid w:val="00E71D1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71D17"/>
  </w:style>
  <w:style w:type="character" w:customStyle="1" w:styleId="30">
    <w:name w:val="Заголовок 3 Знак"/>
    <w:basedOn w:val="a0"/>
    <w:link w:val="3"/>
    <w:uiPriority w:val="9"/>
    <w:semiHidden/>
    <w:rsid w:val="004F2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0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8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dcterms:created xsi:type="dcterms:W3CDTF">2023-01-20T04:16:00Z</dcterms:created>
  <dcterms:modified xsi:type="dcterms:W3CDTF">2023-01-20T04:16:00Z</dcterms:modified>
</cp:coreProperties>
</file>